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961D" w14:textId="77777777" w:rsid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bookmarkStart w:id="0" w:name="_GoBack"/>
      <w:bookmarkEnd w:id="0"/>
      <w:r w:rsidRPr="004F0396">
        <w:rPr>
          <w:rFonts w:ascii="GothamNarrow-Book" w:eastAsia="Times New Roman" w:hAnsi="GothamNarrow-Book" w:cs="Helvetica"/>
          <w:b/>
          <w:bCs/>
          <w:color w:val="333333"/>
          <w:sz w:val="21"/>
          <w:szCs w:val="21"/>
          <w:lang w:eastAsia="tr-TR"/>
        </w:rPr>
        <w:t>Kişisel Verilerin Korunması ve İşlenmesi Hakkında Bilgilendirme</w:t>
      </w:r>
    </w:p>
    <w:p w14:paraId="6082961E" w14:textId="77777777" w:rsidR="004F0396" w:rsidRP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 xml:space="preserve">Kişisel verilerin işlenmesinde başta özel hayatın gizliliği olmak üzere kişilerin temel hak ve özgürlüklerini korumak ve kişisel verileri işleyen gerçek ve tüzel kişilerin yükümlülükleri belirlemek amacıyla 7 Nisan 2016 tarihli ve 29677 Sayılı Resmî </w:t>
      </w:r>
      <w:proofErr w:type="spellStart"/>
      <w:r w:rsidRPr="004F0396">
        <w:rPr>
          <w:rFonts w:ascii="GothamNarrow-Book" w:eastAsia="Times New Roman" w:hAnsi="GothamNarrow-Book" w:cs="Helvetica"/>
          <w:color w:val="333333"/>
          <w:sz w:val="21"/>
          <w:szCs w:val="21"/>
          <w:lang w:eastAsia="tr-TR"/>
        </w:rPr>
        <w:t>Gazete'de</w:t>
      </w:r>
      <w:proofErr w:type="spellEnd"/>
      <w:r w:rsidRPr="004F0396">
        <w:rPr>
          <w:rFonts w:ascii="GothamNarrow-Book" w:eastAsia="Times New Roman" w:hAnsi="GothamNarrow-Book" w:cs="Helvetica"/>
          <w:color w:val="333333"/>
          <w:sz w:val="21"/>
          <w:szCs w:val="21"/>
          <w:lang w:eastAsia="tr-TR"/>
        </w:rPr>
        <w:t xml:space="preserve"> yayımlanan 6698 sayılı Kişisel Verilerin Korunması Kanunu ("KVKK") hususunda</w:t>
      </w:r>
      <w:r w:rsidRPr="004F0396">
        <w:rPr>
          <w:rFonts w:ascii="GothamNarrow-Bold" w:eastAsia="Times New Roman" w:hAnsi="GothamNarrow-Bold" w:cs="Helvetica"/>
          <w:color w:val="333333"/>
          <w:sz w:val="21"/>
          <w:szCs w:val="21"/>
          <w:lang w:eastAsia="tr-TR"/>
        </w:rPr>
        <w:t> Türkiye Cumhuriyeti Ziraat Bankası Anonim Şirketi</w:t>
      </w:r>
      <w:r w:rsidRPr="004F0396">
        <w:rPr>
          <w:rFonts w:ascii="GothamNarrow-Book" w:eastAsia="Times New Roman" w:hAnsi="GothamNarrow-Book" w:cs="Helvetica"/>
          <w:color w:val="333333"/>
          <w:sz w:val="21"/>
          <w:szCs w:val="21"/>
          <w:lang w:eastAsia="tr-TR"/>
        </w:rPr>
        <w:t> ("Ziraat Bankası") olarak veri sorumlusu sıfatıyla Kanun'un "Veri Sorumlusunun Aydınlatma Yükümlülüğü" başlıklı 10. maddesi uyarınca sizleri bilgilendirmek isteriz.</w:t>
      </w:r>
    </w:p>
    <w:p w14:paraId="6082961F" w14:textId="77777777" w:rsidR="004F0396" w:rsidRP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r w:rsidRPr="004F0396">
        <w:rPr>
          <w:rFonts w:ascii="GothamNarrow-Bold" w:eastAsia="Times New Roman" w:hAnsi="GothamNarrow-Bold" w:cs="Helvetica"/>
          <w:color w:val="333333"/>
          <w:sz w:val="21"/>
          <w:szCs w:val="21"/>
          <w:lang w:eastAsia="tr-TR"/>
        </w:rPr>
        <w:t>1. Kişisel Verilerin İşlenme Amacı, Toplama Yöntemi ve Hukuki Sebebi</w:t>
      </w:r>
    </w:p>
    <w:p w14:paraId="60829620" w14:textId="77777777" w:rsidR="004F0396" w:rsidRP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 xml:space="preserve">Ziraat Bankası, sizlere ait kimlik, iletişim, özgeçmiş, hukuki işlem, müşteri işlem, </w:t>
      </w:r>
      <w:proofErr w:type="spellStart"/>
      <w:r w:rsidRPr="004F0396">
        <w:rPr>
          <w:rFonts w:ascii="GothamNarrow-Book" w:eastAsia="Times New Roman" w:hAnsi="GothamNarrow-Book" w:cs="Helvetica"/>
          <w:color w:val="333333"/>
          <w:sz w:val="21"/>
          <w:szCs w:val="21"/>
          <w:lang w:eastAsia="tr-TR"/>
        </w:rPr>
        <w:t>lokasyon</w:t>
      </w:r>
      <w:proofErr w:type="spellEnd"/>
      <w:r w:rsidRPr="004F0396">
        <w:rPr>
          <w:rFonts w:ascii="GothamNarrow-Book" w:eastAsia="Times New Roman" w:hAnsi="GothamNarrow-Book" w:cs="Helvetica"/>
          <w:color w:val="333333"/>
          <w:sz w:val="21"/>
          <w:szCs w:val="21"/>
          <w:lang w:eastAsia="tr-TR"/>
        </w:rPr>
        <w:t>, kamera görüntüleri, risk yönetimi bilgisi, finans, mesleki deneyim, görsel ve işitsel kayıtlar, demografik bilgiler, eğitim seviyesi ve gelir seviyesi bilgilerinizi; bankamızla hukuki ilişkinizin kurulması esnasında ve söz konusu ilişkinin devamı süresince sizlerden, üçüncü kişilerden ve yasal mercilerden olmak kaydıyla internet sitesi, muhtelif sözleşmeler, ATM, mobil bankacılık, elektronik posta, başvuru formları araçları üzerinden, Bankamız ile yapılan yazılı veya sözlü iletişim kanalları aracılığıyla sözlü, yazılı veya elektronik ortamda otomatik olarak ve;</w:t>
      </w:r>
      <w:r w:rsidRPr="004F0396">
        <w:rPr>
          <w:rFonts w:ascii="GothamNarrow-Book" w:eastAsia="Times New Roman" w:hAnsi="GothamNarrow-Book" w:cs="Helvetica"/>
          <w:color w:val="333333"/>
          <w:sz w:val="21"/>
          <w:szCs w:val="21"/>
          <w:u w:val="single"/>
          <w:lang w:eastAsia="tr-TR"/>
        </w:rPr>
        <w:t xml:space="preserve"> </w:t>
      </w:r>
      <w:proofErr w:type="spellStart"/>
      <w:r w:rsidRPr="004F0396">
        <w:rPr>
          <w:rFonts w:ascii="GothamNarrow-Book" w:eastAsia="Times New Roman" w:hAnsi="GothamNarrow-Book" w:cs="Helvetica"/>
          <w:color w:val="333333"/>
          <w:sz w:val="21"/>
          <w:szCs w:val="21"/>
          <w:lang w:eastAsia="tr-TR"/>
        </w:rPr>
        <w:t>KVKK'nın</w:t>
      </w:r>
      <w:proofErr w:type="spellEnd"/>
      <w:r w:rsidRPr="004F0396">
        <w:rPr>
          <w:rFonts w:ascii="GothamNarrow-Book" w:eastAsia="Times New Roman" w:hAnsi="GothamNarrow-Book" w:cs="Helvetica"/>
          <w:color w:val="333333"/>
          <w:sz w:val="21"/>
          <w:szCs w:val="21"/>
          <w:lang w:eastAsia="tr-TR"/>
        </w:rPr>
        <w:t xml:space="preserve"> 5/2(a) maddesinde belirtilen kanunlarda açıkça öngörülmesi, </w:t>
      </w:r>
      <w:proofErr w:type="spellStart"/>
      <w:r w:rsidRPr="004F0396">
        <w:rPr>
          <w:rFonts w:ascii="GothamNarrow-Book" w:eastAsia="Times New Roman" w:hAnsi="GothamNarrow-Book" w:cs="Helvetica"/>
          <w:color w:val="333333"/>
          <w:sz w:val="21"/>
          <w:szCs w:val="21"/>
          <w:lang w:eastAsia="tr-TR"/>
        </w:rPr>
        <w:t>KVKK'nın</w:t>
      </w:r>
      <w:proofErr w:type="spellEnd"/>
      <w:r w:rsidRPr="004F0396">
        <w:rPr>
          <w:rFonts w:ascii="GothamNarrow-Book" w:eastAsia="Times New Roman" w:hAnsi="GothamNarrow-Book" w:cs="Helvetica"/>
          <w:color w:val="333333"/>
          <w:sz w:val="21"/>
          <w:szCs w:val="21"/>
          <w:lang w:eastAsia="tr-TR"/>
        </w:rPr>
        <w:t xml:space="preserve"> 5/2(c) maddesinde belirtilen sözleşmenin kurulması veya ifası için gerekli olması, </w:t>
      </w:r>
      <w:proofErr w:type="spellStart"/>
      <w:r w:rsidRPr="004F0396">
        <w:rPr>
          <w:rFonts w:ascii="GothamNarrow-Book" w:eastAsia="Times New Roman" w:hAnsi="GothamNarrow-Book" w:cs="Helvetica"/>
          <w:color w:val="333333"/>
          <w:sz w:val="21"/>
          <w:szCs w:val="21"/>
          <w:lang w:eastAsia="tr-TR"/>
        </w:rPr>
        <w:t>KVKK'nın</w:t>
      </w:r>
      <w:proofErr w:type="spellEnd"/>
      <w:r w:rsidRPr="004F0396">
        <w:rPr>
          <w:rFonts w:ascii="GothamNarrow-Book" w:eastAsia="Times New Roman" w:hAnsi="GothamNarrow-Book" w:cs="Helvetica"/>
          <w:color w:val="333333"/>
          <w:sz w:val="21"/>
          <w:szCs w:val="21"/>
          <w:lang w:eastAsia="tr-TR"/>
        </w:rPr>
        <w:t xml:space="preserve"> 5/2(ç) maddesinde belirtilen bankamızın hukuki yükümlülüğünü yerine getirmesi, </w:t>
      </w:r>
      <w:proofErr w:type="spellStart"/>
      <w:r w:rsidRPr="004F0396">
        <w:rPr>
          <w:rFonts w:ascii="GothamNarrow-Book" w:eastAsia="Times New Roman" w:hAnsi="GothamNarrow-Book" w:cs="Helvetica"/>
          <w:color w:val="333333"/>
          <w:sz w:val="21"/>
          <w:szCs w:val="21"/>
          <w:lang w:eastAsia="tr-TR"/>
        </w:rPr>
        <w:t>KVKK'nın</w:t>
      </w:r>
      <w:proofErr w:type="spellEnd"/>
      <w:r w:rsidRPr="004F0396">
        <w:rPr>
          <w:rFonts w:ascii="GothamNarrow-Book" w:eastAsia="Times New Roman" w:hAnsi="GothamNarrow-Book" w:cs="Helvetica"/>
          <w:color w:val="333333"/>
          <w:sz w:val="21"/>
          <w:szCs w:val="21"/>
          <w:lang w:eastAsia="tr-TR"/>
        </w:rPr>
        <w:t xml:space="preserve"> 5/2(d) maddesinde belirtilen ilgili kişinin kendisi tarafından alenileştirilmiş olması, </w:t>
      </w:r>
      <w:proofErr w:type="spellStart"/>
      <w:r w:rsidRPr="004F0396">
        <w:rPr>
          <w:rFonts w:ascii="GothamNarrow-Book" w:eastAsia="Times New Roman" w:hAnsi="GothamNarrow-Book" w:cs="Helvetica"/>
          <w:color w:val="333333"/>
          <w:sz w:val="21"/>
          <w:szCs w:val="21"/>
          <w:lang w:eastAsia="tr-TR"/>
        </w:rPr>
        <w:t>KVKK'nın</w:t>
      </w:r>
      <w:proofErr w:type="spellEnd"/>
      <w:r w:rsidRPr="004F0396">
        <w:rPr>
          <w:rFonts w:ascii="GothamNarrow-Book" w:eastAsia="Times New Roman" w:hAnsi="GothamNarrow-Book" w:cs="Helvetica"/>
          <w:color w:val="333333"/>
          <w:sz w:val="21"/>
          <w:szCs w:val="21"/>
          <w:lang w:eastAsia="tr-TR"/>
        </w:rPr>
        <w:t xml:space="preserve"> 5/2(e) maddesinde belirtilen bir hakkın tesisi, kullanılması veya korunması için veri işlemenin zorunlu olması ve 5/2(f) maddesi uyarınca İlgili kişinin temel hak ve özgürlüklerine zarar vermemek kaydıyla, veri sorumlusunun meşru menfaatleri için veri işlenmesinin zorunlu olması hukuki sebeplerine dayanarak;</w:t>
      </w:r>
    </w:p>
    <w:p w14:paraId="60829621"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Bankacılık Kanunu, Banka Kartları ve Kredi Kartları Kanunu, Suç Gelirlerinin Aklanmasının Önlenmesi Hakkında Kanun, Ödeme ve Menkul Kıymet Mutabakat Sistemleri, Ödeme Hizmetleri ve Elektronik Para Kuruluşları Hakkında Kanun gibi bankamızın tabi olduğu mevzuattan doğan yükümlülüklerimizin yerine getirilmesi;</w:t>
      </w:r>
    </w:p>
    <w:p w14:paraId="60829622"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Bankacılık Düzenleme ve Denetleme Kurumu, Merkezi Kayıt Kuruluşu A.Ş., Mali Suçları Araştırma Kurulu, Hazine ve Maliye Bakanlığı, Kredi Kayıt Bürosu, T.C. Merkez Bankası, TBB, Hazine ve Maliye Bakanlığı gibi resmi, idari merciler tarafından talep edilmesi halinde bilgilendirme ve raporlama yükümlülüklerine uyulması;</w:t>
      </w:r>
    </w:p>
    <w:p w14:paraId="60829623"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Bankacılık faaliyetlerinin Banka prosedürleri ve/veya ilgili mevzuata uygun olarak yürütülmesinin temini;</w:t>
      </w:r>
    </w:p>
    <w:p w14:paraId="60829624"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proofErr w:type="spellStart"/>
      <w:r w:rsidRPr="004F0396">
        <w:rPr>
          <w:rFonts w:ascii="GothamNarrow-Book" w:eastAsia="Times New Roman" w:hAnsi="GothamNarrow-Book" w:cs="Helvetica"/>
          <w:color w:val="333333"/>
          <w:sz w:val="21"/>
          <w:szCs w:val="21"/>
          <w:lang w:eastAsia="tr-TR"/>
        </w:rPr>
        <w:t>Sözleşmesel</w:t>
      </w:r>
      <w:proofErr w:type="spellEnd"/>
      <w:r w:rsidRPr="004F0396">
        <w:rPr>
          <w:rFonts w:ascii="GothamNarrow-Book" w:eastAsia="Times New Roman" w:hAnsi="GothamNarrow-Book" w:cs="Helvetica"/>
          <w:color w:val="333333"/>
          <w:sz w:val="21"/>
          <w:szCs w:val="21"/>
          <w:lang w:eastAsia="tr-TR"/>
        </w:rPr>
        <w:t xml:space="preserve"> ilişki kapsamındaki yükümlülüklerin gereği gibi ifa edilmesinin sağlanması;</w:t>
      </w:r>
    </w:p>
    <w:p w14:paraId="60829625"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Tabi olduğumuz mevzuatlar uyarınca müşterimizi tanımamız konusundaki yükümlülüklerimizi yerine getirebilmek için kimlik ve adres tespiti başta olmak üzere mesleğiniz, gelir durumunuz, Bankamızda işlem yapma amacınız gibi bilgilerinizin kaydedilmesi;</w:t>
      </w:r>
    </w:p>
    <w:p w14:paraId="60829626"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Talep etmeniz halinde sizlere Otomatik Geçiş Sistemi (OGS) ve Hızlı Geçiş Sistemi (HGS)'</w:t>
      </w:r>
      <w:proofErr w:type="spellStart"/>
      <w:r w:rsidRPr="004F0396">
        <w:rPr>
          <w:rFonts w:ascii="GothamNarrow-Book" w:eastAsia="Times New Roman" w:hAnsi="GothamNarrow-Book" w:cs="Helvetica"/>
          <w:color w:val="333333"/>
          <w:sz w:val="21"/>
          <w:szCs w:val="21"/>
          <w:lang w:eastAsia="tr-TR"/>
        </w:rPr>
        <w:t>nden</w:t>
      </w:r>
      <w:proofErr w:type="spellEnd"/>
      <w:r w:rsidRPr="004F0396">
        <w:rPr>
          <w:rFonts w:ascii="GothamNarrow-Book" w:eastAsia="Times New Roman" w:hAnsi="GothamNarrow-Book" w:cs="Helvetica"/>
          <w:color w:val="333333"/>
          <w:sz w:val="21"/>
          <w:szCs w:val="21"/>
          <w:lang w:eastAsia="tr-TR"/>
        </w:rPr>
        <w:t xml:space="preserve"> yararlanmanızı sağlamak için maskelenmiş bir şekilde kredi kartı numaranız, araç plakası ve ruhsat sahiplik belgesinin başta olmak üzere kimlik ve iletişim gibi bilgilerinin elde edilmesi;</w:t>
      </w:r>
    </w:p>
    <w:p w14:paraId="60829627"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proofErr w:type="gramStart"/>
      <w:r w:rsidRPr="004F0396">
        <w:rPr>
          <w:rFonts w:ascii="GothamNarrow-Book" w:eastAsia="Times New Roman" w:hAnsi="GothamNarrow-Book" w:cs="Helvetica"/>
          <w:color w:val="333333"/>
          <w:sz w:val="21"/>
          <w:szCs w:val="21"/>
          <w:lang w:eastAsia="tr-TR"/>
        </w:rPr>
        <w:t>Şikayet</w:t>
      </w:r>
      <w:proofErr w:type="gramEnd"/>
      <w:r w:rsidRPr="004F0396">
        <w:rPr>
          <w:rFonts w:ascii="GothamNarrow-Book" w:eastAsia="Times New Roman" w:hAnsi="GothamNarrow-Book" w:cs="Helvetica"/>
          <w:color w:val="333333"/>
          <w:sz w:val="21"/>
          <w:szCs w:val="21"/>
          <w:lang w:eastAsia="tr-TR"/>
        </w:rPr>
        <w:t>, itiraz, talep, öneri, memnuniyet gibi bildirimlerin sizlere daha iyi hizmet verebilmek için bildirim yönetim sistemimizde kayıt altında tutulması;</w:t>
      </w:r>
    </w:p>
    <w:p w14:paraId="60829628"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 xml:space="preserve">Elektronik (SWIFT, internet / mobil bankacılık, Genel Müdürlük Birimleri, Şubeler, </w:t>
      </w:r>
      <w:proofErr w:type="spellStart"/>
      <w:r w:rsidRPr="004F0396">
        <w:rPr>
          <w:rFonts w:ascii="GothamNarrow-Book" w:eastAsia="Times New Roman" w:hAnsi="GothamNarrow-Book" w:cs="Helvetica"/>
          <w:color w:val="333333"/>
          <w:sz w:val="21"/>
          <w:szCs w:val="21"/>
          <w:lang w:eastAsia="tr-TR"/>
        </w:rPr>
        <w:t>kiosklar</w:t>
      </w:r>
      <w:proofErr w:type="spellEnd"/>
      <w:r w:rsidRPr="004F0396">
        <w:rPr>
          <w:rFonts w:ascii="GothamNarrow-Book" w:eastAsia="Times New Roman" w:hAnsi="GothamNarrow-Book" w:cs="Helvetica"/>
          <w:color w:val="333333"/>
          <w:sz w:val="21"/>
          <w:szCs w:val="21"/>
          <w:lang w:eastAsia="tr-TR"/>
        </w:rPr>
        <w:t>, ATM'ler, internet şubesi, görüntülü işlem merkezi, çağrı merkezi ve benzeri diğer tüm kanalları aracılığıyla vs.) veya kâğıt ortamında işleme dayanak olacak tüm kayıt ve belgelerin düzenlenmesi;</w:t>
      </w:r>
    </w:p>
    <w:p w14:paraId="60829629"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Acente sıfatıyla sizlere sunulabileceğimiz ürün ve hizmetlerde kullanılması;</w:t>
      </w:r>
    </w:p>
    <w:p w14:paraId="6082962A"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 xml:space="preserve">İş faaliyetlerinin ve </w:t>
      </w:r>
      <w:proofErr w:type="spellStart"/>
      <w:r w:rsidRPr="004F0396">
        <w:rPr>
          <w:rFonts w:ascii="GothamNarrow-Book" w:eastAsia="Times New Roman" w:hAnsi="GothamNarrow-Book" w:cs="Helvetica"/>
          <w:color w:val="333333"/>
          <w:sz w:val="21"/>
          <w:szCs w:val="21"/>
          <w:lang w:eastAsia="tr-TR"/>
        </w:rPr>
        <w:t>operasyonel</w:t>
      </w:r>
      <w:proofErr w:type="spellEnd"/>
      <w:r w:rsidRPr="004F0396">
        <w:rPr>
          <w:rFonts w:ascii="GothamNarrow-Book" w:eastAsia="Times New Roman" w:hAnsi="GothamNarrow-Book" w:cs="Helvetica"/>
          <w:color w:val="333333"/>
          <w:sz w:val="21"/>
          <w:szCs w:val="21"/>
          <w:lang w:eastAsia="tr-TR"/>
        </w:rPr>
        <w:t xml:space="preserve"> süreçlerin planlanması ve icrası;</w:t>
      </w:r>
    </w:p>
    <w:p w14:paraId="6082962B"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Müşteri ilişkilerinin yürütülmesi ve icrası;</w:t>
      </w:r>
    </w:p>
    <w:p w14:paraId="6082962C"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Sizlere ait verilerin doğru ve güncel tutulmasının sağlanması;</w:t>
      </w:r>
    </w:p>
    <w:p w14:paraId="6082962D"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Destek hizmetleri ile yükümlülüklerinin, müşteri memnuniyetinin, kurumsal iletişim faaliyetlerinin,</w:t>
      </w:r>
    </w:p>
    <w:p w14:paraId="6082962E"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Sosyal Medya üzerinden yapılan talep ve şikayetlerinizin değerlendirilmesi ve çözüm önerilmesi;</w:t>
      </w:r>
    </w:p>
    <w:p w14:paraId="6082962F"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Hacim arttırmaya yönelik tanıtım ve reklam faaliyetlerinin planlanması ve icrası;</w:t>
      </w:r>
    </w:p>
    <w:p w14:paraId="60829630"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Size özel satış ve pazarlama faaliyetlerinin planlanması ve gerçekleştirilmesi;</w:t>
      </w:r>
    </w:p>
    <w:p w14:paraId="60829631"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Bankamızın yurtiçi, yurtdışı şube ve iştirakleriyle yürüttüğü işlerin icrası ve ilişkilerin yönetimi;</w:t>
      </w:r>
    </w:p>
    <w:p w14:paraId="60829632"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lastRenderedPageBreak/>
        <w:t>Bankamızın taraf olduğu dava ve icra takiplerinin yürütülmesi;</w:t>
      </w:r>
    </w:p>
    <w:p w14:paraId="60829633"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Kurumsal sürdürülebilirlik, kurumsal yönetim, stratejik planlama ve bilgi güvenliği süreçlerinin planlanması ve icrası;</w:t>
      </w:r>
    </w:p>
    <w:p w14:paraId="60829634" w14:textId="77777777" w:rsidR="004F0396" w:rsidRPr="004F0396" w:rsidRDefault="004F0396" w:rsidP="004F0396">
      <w:pPr>
        <w:numPr>
          <w:ilvl w:val="0"/>
          <w:numId w:val="1"/>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 xml:space="preserve">Güvenlik sebebiyle ve kanundan kaynaklanan yükümlülüklerimiz kapsamında bankamıza ait ATM ve şubelerde kamera görüntülerinin kaydedilmesi; </w:t>
      </w:r>
    </w:p>
    <w:p w14:paraId="60829635" w14:textId="77777777" w:rsidR="004F0396" w:rsidRP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proofErr w:type="gramStart"/>
      <w:r w:rsidRPr="004F0396">
        <w:rPr>
          <w:rFonts w:ascii="GothamNarrow-Book" w:eastAsia="Times New Roman" w:hAnsi="GothamNarrow-Book" w:cs="Helvetica"/>
          <w:color w:val="333333"/>
          <w:sz w:val="21"/>
          <w:szCs w:val="21"/>
          <w:lang w:eastAsia="tr-TR"/>
        </w:rPr>
        <w:t>amaçlarıyla</w:t>
      </w:r>
      <w:proofErr w:type="gramEnd"/>
      <w:r w:rsidRPr="004F0396">
        <w:rPr>
          <w:rFonts w:ascii="GothamNarrow-Book" w:eastAsia="Times New Roman" w:hAnsi="GothamNarrow-Book" w:cs="Helvetica"/>
          <w:color w:val="333333"/>
          <w:sz w:val="21"/>
          <w:szCs w:val="21"/>
          <w:lang w:eastAsia="tr-TR"/>
        </w:rPr>
        <w:t xml:space="preserve"> işlenmekte ve paylaşılmaktadır. </w:t>
      </w:r>
    </w:p>
    <w:p w14:paraId="60829636" w14:textId="77777777" w:rsidR="004F0396" w:rsidRP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r w:rsidRPr="004F0396">
        <w:rPr>
          <w:rFonts w:ascii="GothamNarrow-Bold" w:eastAsia="Times New Roman" w:hAnsi="GothamNarrow-Bold" w:cs="Helvetica"/>
          <w:color w:val="333333"/>
          <w:sz w:val="21"/>
          <w:szCs w:val="21"/>
          <w:lang w:eastAsia="tr-TR"/>
        </w:rPr>
        <w:t>Ziraat Bankası</w:t>
      </w:r>
      <w:r w:rsidRPr="004F0396">
        <w:rPr>
          <w:rFonts w:ascii="GothamNarrow-Book" w:eastAsia="Times New Roman" w:hAnsi="GothamNarrow-Book" w:cs="Helvetica"/>
          <w:color w:val="333333"/>
          <w:sz w:val="21"/>
          <w:szCs w:val="21"/>
          <w:lang w:eastAsia="tr-TR"/>
        </w:rPr>
        <w:t xml:space="preserve">, yürüttüğü faaliyetlerin bazılarında ise kişisel verilerinizi işlerken sizlerin açık rızanıza ihtiyaç duyabilmektedir. </w:t>
      </w:r>
      <w:proofErr w:type="spellStart"/>
      <w:r w:rsidRPr="004F0396">
        <w:rPr>
          <w:rFonts w:ascii="GothamNarrow-Book" w:eastAsia="Times New Roman" w:hAnsi="GothamNarrow-Book" w:cs="Helvetica"/>
          <w:color w:val="333333"/>
          <w:sz w:val="21"/>
          <w:szCs w:val="21"/>
          <w:lang w:eastAsia="tr-TR"/>
        </w:rPr>
        <w:t>KVKK'nın</w:t>
      </w:r>
      <w:proofErr w:type="spellEnd"/>
      <w:r w:rsidRPr="004F0396">
        <w:rPr>
          <w:rFonts w:ascii="GothamNarrow-Book" w:eastAsia="Times New Roman" w:hAnsi="GothamNarrow-Book" w:cs="Helvetica"/>
          <w:color w:val="333333"/>
          <w:sz w:val="21"/>
          <w:szCs w:val="21"/>
          <w:lang w:eastAsia="tr-TR"/>
        </w:rPr>
        <w:t xml:space="preserve"> 6/2. maddesi uyarınca açık rızanızın olması hukuki sebebine dayanarak avuç içi ayası ve engel durumu bilginiz ATM'ye girişinizin onaylanması ve size uygun destek hizmeti sunulması amaçlarıyla ve </w:t>
      </w:r>
      <w:proofErr w:type="spellStart"/>
      <w:r w:rsidRPr="004F0396">
        <w:rPr>
          <w:rFonts w:ascii="GothamNarrow-Book" w:eastAsia="Times New Roman" w:hAnsi="GothamNarrow-Book" w:cs="Helvetica"/>
          <w:color w:val="333333"/>
          <w:sz w:val="21"/>
          <w:szCs w:val="21"/>
          <w:lang w:eastAsia="tr-TR"/>
        </w:rPr>
        <w:t>KVKK'nın</w:t>
      </w:r>
      <w:proofErr w:type="spellEnd"/>
      <w:r w:rsidRPr="004F0396">
        <w:rPr>
          <w:rFonts w:ascii="GothamNarrow-Book" w:eastAsia="Times New Roman" w:hAnsi="GothamNarrow-Book" w:cs="Helvetica"/>
          <w:color w:val="333333"/>
          <w:sz w:val="21"/>
          <w:szCs w:val="21"/>
          <w:lang w:eastAsia="tr-TR"/>
        </w:rPr>
        <w:t xml:space="preserve"> 5/1. maddesi uyarınca açık rızanızın olması hukuki sebebine pazarlama, davranış analizleri, kullanıcı alışkanlıklarınıza yönelik kişisel verileriniz, </w:t>
      </w:r>
    </w:p>
    <w:p w14:paraId="60829637" w14:textId="77777777" w:rsidR="004F0396" w:rsidRPr="004F0396" w:rsidRDefault="004F0396" w:rsidP="004F0396">
      <w:pPr>
        <w:numPr>
          <w:ilvl w:val="0"/>
          <w:numId w:val="2"/>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Acente sıfatıyla sizlere sunulabileceğimiz ürün ve hizmetlerde kullanılması;</w:t>
      </w:r>
    </w:p>
    <w:p w14:paraId="60829638" w14:textId="77777777" w:rsidR="004F0396" w:rsidRPr="004F0396" w:rsidRDefault="004F0396" w:rsidP="004F0396">
      <w:pPr>
        <w:numPr>
          <w:ilvl w:val="0"/>
          <w:numId w:val="2"/>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Hacim arttırmaya yönelik tanıtım ve reklam faaliyetlerinin planlanması ve icrası;</w:t>
      </w:r>
    </w:p>
    <w:p w14:paraId="60829639" w14:textId="77777777" w:rsidR="004F0396" w:rsidRPr="004F0396" w:rsidRDefault="004F0396" w:rsidP="004F0396">
      <w:pPr>
        <w:numPr>
          <w:ilvl w:val="0"/>
          <w:numId w:val="2"/>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Size özel satış ve pazarlama faaliyetlerinin planlanması ve gerçekleştirilmesi;</w:t>
      </w:r>
    </w:p>
    <w:p w14:paraId="6082963A" w14:textId="77777777" w:rsidR="004F0396" w:rsidRP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proofErr w:type="gramStart"/>
      <w:r w:rsidRPr="004F0396">
        <w:rPr>
          <w:rFonts w:ascii="GothamNarrow-Book" w:eastAsia="Times New Roman" w:hAnsi="GothamNarrow-Book" w:cs="Helvetica"/>
          <w:color w:val="333333"/>
          <w:sz w:val="21"/>
          <w:szCs w:val="21"/>
          <w:lang w:eastAsia="tr-TR"/>
        </w:rPr>
        <w:t>amaçlarıyla</w:t>
      </w:r>
      <w:proofErr w:type="gramEnd"/>
      <w:r w:rsidRPr="004F0396">
        <w:rPr>
          <w:rFonts w:ascii="GothamNarrow-Book" w:eastAsia="Times New Roman" w:hAnsi="GothamNarrow-Book" w:cs="Helvetica"/>
          <w:color w:val="333333"/>
          <w:sz w:val="21"/>
          <w:szCs w:val="21"/>
          <w:lang w:eastAsia="tr-TR"/>
        </w:rPr>
        <w:t xml:space="preserve"> işlenmektedir. </w:t>
      </w:r>
    </w:p>
    <w:p w14:paraId="6082963B" w14:textId="77777777" w:rsidR="004F0396" w:rsidRP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Ayrıca, müşterimiz olmasanız dahi, bankacılık mevzuatına göre bir risk grubuna kullandırılacak kredi sınırlarının tespiti için dahil olacağınız risk grubunun belirlenebilmesi, izlenebilmesi, raporlanabilmesi, kontrol edilmesi amacıyla Bankamızca kişisel verileriniz işlenebilmektedir.</w:t>
      </w:r>
    </w:p>
    <w:p w14:paraId="6082963C" w14:textId="77777777" w:rsidR="004F0396" w:rsidRP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Sizin, eşinizin, çocuklarınızın ve bu sayılanların, yönetim kurulu üyesi veya genel müdür oldukları veya bunların ya da bir tüzel kişinin birlikte veya tek başlarına, doğrudan ya da dolaylı olarak kontrol ettikleri ya da sınırsız sorumlulukla katıldıkları ortaklıklar ile bir bankanın nitelikli pay sahipleri, yönetim kurulu üyeleri ve genel müdürü, bunların birlikte veya tek başına, doğrudan veya dolaylı olarak kontrol ettikleri ya da sınırsız sorumlulukla ortak oldukları veya yönetim kurulu üyesi ya da genel müdürü oldukları ortaklıklar ve birinin ödeme güçlüğüne düşmesinin diğer bir veya birkaçının ödeme güçlüğüne düşmesi sonucunu doğuracak boyutta kefalet, garanti veya benzeri ilişkiler bulunan gerçek ve tüzel kişiler bir risk grubu oluşturmaktadır. Bunların yanı sıra, risk grubu kapsamına girecek diğer gerçek ve tüzel kişiler T.C. Bankacılık Düzenleme ve Denetleme Kurulu'nca belirlenir.</w:t>
      </w:r>
    </w:p>
    <w:p w14:paraId="6082963D" w14:textId="77777777" w:rsidR="004F0396" w:rsidRP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r w:rsidRPr="004F0396">
        <w:rPr>
          <w:rFonts w:ascii="GothamNarrow-Bold" w:eastAsia="Times New Roman" w:hAnsi="GothamNarrow-Bold" w:cs="Helvetica"/>
          <w:color w:val="333333"/>
          <w:sz w:val="21"/>
          <w:szCs w:val="21"/>
          <w:lang w:eastAsia="tr-TR"/>
        </w:rPr>
        <w:t>2. Kişisel Verilerinizin Aktarımı</w:t>
      </w:r>
    </w:p>
    <w:p w14:paraId="6082963E" w14:textId="77777777" w:rsidR="004F0396" w:rsidRP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Kişisel verileriniz; Kanun'un kişisel verilerin aktarılması ve yurtdışına aktarılmasına ilişkin hükümleri kapsamında işbu Aydınlatma Metninin 1. maddesinde yer alan amaçlar ve hukuki sebeplerle, Bankacılık Kanunu madde 73/4'te düzenlenen finansal kuruluşlara; sigorta şirketlerine; BDDK, SPK, TCMB, MASAK, TBB, TBB Risk Merkezi, Hazine ve Maliye Bakanlığı, Kredi Kayıt Bürosu, Merkezi Kayıt Kuruluşu A.Ş. gibi kamu kurum ve kuruluşlarına; yurtiçi, yurtdışı şube ve iştiraklerimize; bankacılık faaliyetlerimizi yürütmek üzere hizmet aldığımız üçüncü taraflara; bankacılık faaliyetlerimiz kapsamında imzalanan sözleşmelerin veya sözleşme konusu işlemlerin ilgili/ilişkili taraflarına; işbirliği yapılan kuruluşlara ve program ortaklarına aktarılabilmektedir</w:t>
      </w:r>
    </w:p>
    <w:p w14:paraId="6082963F" w14:textId="77777777" w:rsidR="004F0396" w:rsidRP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r w:rsidRPr="004F0396">
        <w:rPr>
          <w:rFonts w:ascii="GothamNarrow-Bold" w:eastAsia="Times New Roman" w:hAnsi="GothamNarrow-Bold" w:cs="Helvetica"/>
          <w:color w:val="333333"/>
          <w:sz w:val="21"/>
          <w:szCs w:val="21"/>
          <w:lang w:eastAsia="tr-TR"/>
        </w:rPr>
        <w:t>3. Kişisel Verileriniz Saklanması</w:t>
      </w:r>
    </w:p>
    <w:p w14:paraId="60829640" w14:textId="77777777" w:rsidR="004F0396" w:rsidRP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Kişisel verileriniz, işlenme amaçlarının gerektirdiği süreler boyunca saklanabilmektedir. Başka bir gerekçe veya hukuki sebep olmaması, uluslararası yasa veya düzenlemenin bulunmaması ve sözleşmelerden kaynaklı zorunlulukların ortadan kalkması halinde işlenme amaçları ortadan kalkan kişisel verileriniz silinmekte, yok edilmekte veya anonim hale getirilmektedir.</w:t>
      </w:r>
    </w:p>
    <w:p w14:paraId="60829641" w14:textId="77777777" w:rsidR="004F0396" w:rsidRP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r w:rsidRPr="004F0396">
        <w:rPr>
          <w:rFonts w:ascii="GothamNarrow-Bold" w:eastAsia="Times New Roman" w:hAnsi="GothamNarrow-Bold" w:cs="Helvetica"/>
          <w:color w:val="333333"/>
          <w:sz w:val="21"/>
          <w:szCs w:val="21"/>
          <w:lang w:eastAsia="tr-TR"/>
        </w:rPr>
        <w:t>4. Kişisel Verisi İşlenen İlgili Kişinin Hakları</w:t>
      </w:r>
    </w:p>
    <w:p w14:paraId="60829642" w14:textId="77777777" w:rsidR="004F0396" w:rsidRP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lastRenderedPageBreak/>
        <w:t>Kişisel verilerinizin işlenmesine ilişkin olarak aşağıdaki hakları, Bankamıza yapacağınız bir talep ile kullanabilirsiniz. Bu kapsamda iletilen talepler Bankamız tarafından en geç otuz gün içinde ücretsiz olarak sonuçlandırılacaktır. Ancak, Kişisel Verileri Koruma Kurulunca bir ücret öngörülmesi halinde, Bankamız tarafından, belirlenen tarifedeki ücret alınacaktır. Bu kapsamda kişisel veri sahibi olarak;</w:t>
      </w:r>
    </w:p>
    <w:p w14:paraId="60829643" w14:textId="77777777" w:rsidR="004F0396" w:rsidRPr="004F0396" w:rsidRDefault="004F0396" w:rsidP="004F0396">
      <w:pPr>
        <w:numPr>
          <w:ilvl w:val="0"/>
          <w:numId w:val="3"/>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Kişisel verinizin işlenip işlenmediğini öğrenme,</w:t>
      </w:r>
    </w:p>
    <w:p w14:paraId="60829644" w14:textId="77777777" w:rsidR="004F0396" w:rsidRPr="004F0396" w:rsidRDefault="004F0396" w:rsidP="004F0396">
      <w:pPr>
        <w:numPr>
          <w:ilvl w:val="0"/>
          <w:numId w:val="3"/>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Kişisel veriniz işlenmişse buna ilişkin bilgi talep etme,</w:t>
      </w:r>
    </w:p>
    <w:p w14:paraId="60829645" w14:textId="77777777" w:rsidR="004F0396" w:rsidRPr="004F0396" w:rsidRDefault="004F0396" w:rsidP="004F0396">
      <w:pPr>
        <w:numPr>
          <w:ilvl w:val="0"/>
          <w:numId w:val="3"/>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Kişisel verinizin işlenme amacını ve bunların amacına uygun kullanılıp kullanılmadığını öğrenme,</w:t>
      </w:r>
    </w:p>
    <w:p w14:paraId="60829646" w14:textId="77777777" w:rsidR="004F0396" w:rsidRPr="004F0396" w:rsidRDefault="004F0396" w:rsidP="004F0396">
      <w:pPr>
        <w:numPr>
          <w:ilvl w:val="0"/>
          <w:numId w:val="3"/>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Yurt içinde veya yurt dışında kişisel verinizin aktarıldığı üçüncü kişileri bilme,</w:t>
      </w:r>
    </w:p>
    <w:p w14:paraId="60829647" w14:textId="77777777" w:rsidR="004F0396" w:rsidRPr="004F0396" w:rsidRDefault="004F0396" w:rsidP="004F0396">
      <w:pPr>
        <w:numPr>
          <w:ilvl w:val="0"/>
          <w:numId w:val="3"/>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Kişisel verinizin eksik veya yanlış işlenmiş olması hâlinde bunların düzeltilmesini isteme,</w:t>
      </w:r>
    </w:p>
    <w:p w14:paraId="60829648" w14:textId="77777777" w:rsidR="004F0396" w:rsidRPr="004F0396" w:rsidRDefault="004F0396" w:rsidP="004F0396">
      <w:pPr>
        <w:numPr>
          <w:ilvl w:val="0"/>
          <w:numId w:val="3"/>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Kişisel verinizin silinmesini veya yok edilmesini isteme,</w:t>
      </w:r>
    </w:p>
    <w:p w14:paraId="60829649" w14:textId="77777777" w:rsidR="004F0396" w:rsidRPr="004F0396" w:rsidRDefault="004F0396" w:rsidP="004F0396">
      <w:pPr>
        <w:numPr>
          <w:ilvl w:val="0"/>
          <w:numId w:val="3"/>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Kişisel verinizin düzeltilmesi, silinmesi ya da yok edilmesi halinde bu işlemlerin, kişisel verinizin aktarıldığı üçüncü kişilere bildirilmesini isteme,</w:t>
      </w:r>
    </w:p>
    <w:p w14:paraId="6082964A" w14:textId="77777777" w:rsidR="004F0396" w:rsidRPr="004F0396" w:rsidRDefault="004F0396" w:rsidP="004F0396">
      <w:pPr>
        <w:numPr>
          <w:ilvl w:val="0"/>
          <w:numId w:val="3"/>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İşlenen verinizin münhasıran otomatik sistemler vasıtasıyla analiz edilmesi suretiyle aleyhinize bir sonucun ortaya çıkmasına itiraz etme,</w:t>
      </w:r>
    </w:p>
    <w:p w14:paraId="6082964B" w14:textId="77777777" w:rsidR="004F0396" w:rsidRPr="004F0396" w:rsidRDefault="004F0396" w:rsidP="004F0396">
      <w:pPr>
        <w:numPr>
          <w:ilvl w:val="0"/>
          <w:numId w:val="3"/>
        </w:numPr>
        <w:shd w:val="clear" w:color="auto" w:fill="FFFFFF"/>
        <w:spacing w:before="100" w:beforeAutospacing="1" w:after="100" w:afterAutospacing="1" w:line="240" w:lineRule="auto"/>
        <w:ind w:left="975"/>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Kişisel verinizin kanuna aykırı olarak işlenmesi sebebiyle zarara uğramanız hâlinde zararın giderilmesini talep etme,</w:t>
      </w:r>
    </w:p>
    <w:p w14:paraId="6082964C" w14:textId="77777777" w:rsidR="004F0396" w:rsidRP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proofErr w:type="gramStart"/>
      <w:r w:rsidRPr="004F0396">
        <w:rPr>
          <w:rFonts w:ascii="GothamNarrow-Book" w:eastAsia="Times New Roman" w:hAnsi="GothamNarrow-Book" w:cs="Helvetica"/>
          <w:color w:val="333333"/>
          <w:sz w:val="21"/>
          <w:szCs w:val="21"/>
          <w:lang w:eastAsia="tr-TR"/>
        </w:rPr>
        <w:t>haklarınız</w:t>
      </w:r>
      <w:proofErr w:type="gramEnd"/>
      <w:r w:rsidRPr="004F0396">
        <w:rPr>
          <w:rFonts w:ascii="GothamNarrow-Book" w:eastAsia="Times New Roman" w:hAnsi="GothamNarrow-Book" w:cs="Helvetica"/>
          <w:color w:val="333333"/>
          <w:sz w:val="21"/>
          <w:szCs w:val="21"/>
          <w:lang w:eastAsia="tr-TR"/>
        </w:rPr>
        <w:t xml:space="preserve"> bulunmaktadır. 6698 Sayılı Kanun kapsamında kişisel verilerinize ilişkin haklarınız ile ilgili; kimliğinizi tevsik edici belgeler ve talebinizi içeren dilekçeniz ile bizzat elden veya noter kanalıyla en yakın şubemize başvurabilir ya da talebinizi </w:t>
      </w:r>
      <w:hyperlink r:id="rId8" w:history="1">
        <w:r w:rsidRPr="004F0396">
          <w:rPr>
            <w:rFonts w:ascii="GothamNarrow-Book" w:eastAsia="Times New Roman" w:hAnsi="GothamNarrow-Book" w:cs="Helvetica"/>
            <w:color w:val="337AB7"/>
            <w:sz w:val="21"/>
            <w:szCs w:val="21"/>
            <w:lang w:eastAsia="tr-TR"/>
          </w:rPr>
          <w:t>ziraatbank@hs.01.kep.tr</w:t>
        </w:r>
      </w:hyperlink>
      <w:r w:rsidRPr="004F0396">
        <w:rPr>
          <w:rFonts w:ascii="GothamNarrow-Book" w:eastAsia="Times New Roman" w:hAnsi="GothamNarrow-Book" w:cs="Helvetica"/>
          <w:color w:val="333333"/>
          <w:sz w:val="21"/>
          <w:szCs w:val="21"/>
          <w:lang w:eastAsia="tr-TR"/>
        </w:rPr>
        <w:t xml:space="preserve"> kep adresimize iletebilirsiniz. </w:t>
      </w:r>
    </w:p>
    <w:p w14:paraId="6082964D" w14:textId="77777777" w:rsidR="004F0396" w:rsidRPr="004F0396" w:rsidRDefault="004F0396" w:rsidP="004F0396">
      <w:pPr>
        <w:shd w:val="clear" w:color="auto" w:fill="FFFFFF"/>
        <w:spacing w:before="100" w:beforeAutospacing="1" w:after="100" w:afterAutospacing="1" w:line="240" w:lineRule="auto"/>
        <w:jc w:val="both"/>
        <w:rPr>
          <w:rFonts w:ascii="GothamNarrow-Book" w:eastAsia="Times New Roman" w:hAnsi="GothamNarrow-Book" w:cs="Helvetica"/>
          <w:color w:val="333333"/>
          <w:sz w:val="21"/>
          <w:szCs w:val="21"/>
          <w:lang w:eastAsia="tr-TR"/>
        </w:rPr>
      </w:pPr>
      <w:r w:rsidRPr="004F0396">
        <w:rPr>
          <w:rFonts w:ascii="GothamNarrow-Book" w:eastAsia="Times New Roman" w:hAnsi="GothamNarrow-Book" w:cs="Helvetica"/>
          <w:color w:val="333333"/>
          <w:sz w:val="21"/>
          <w:szCs w:val="21"/>
          <w:lang w:eastAsia="tr-TR"/>
        </w:rPr>
        <w:t>Bu kapsamdaki başvurular tarafımızdan yapılacak olan kimlik doğrulamasını takiben kabul edilecek olup, ilgi kişilere yasal süreler içerisinde yazılı olarak veya elektronik ortamda cevap verilecektir. </w:t>
      </w:r>
    </w:p>
    <w:p w14:paraId="6082964E" w14:textId="77777777" w:rsidR="004D4A71" w:rsidRDefault="004D4A71" w:rsidP="004F0396">
      <w:pPr>
        <w:jc w:val="both"/>
      </w:pPr>
    </w:p>
    <w:sectPr w:rsidR="004D4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othamNarrow-Bold">
    <w:altName w:val="Times New Roman"/>
    <w:charset w:val="00"/>
    <w:family w:val="auto"/>
    <w:pitch w:val="default"/>
  </w:font>
  <w:font w:name="GothamNarrow-Book">
    <w:altName w:val="Times New Roman"/>
    <w:charset w:val="00"/>
    <w:family w:val="auto"/>
    <w:pitch w:val="default"/>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330CF"/>
    <w:multiLevelType w:val="multilevel"/>
    <w:tmpl w:val="762A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3391C"/>
    <w:multiLevelType w:val="multilevel"/>
    <w:tmpl w:val="4C0A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54412F"/>
    <w:multiLevelType w:val="multilevel"/>
    <w:tmpl w:val="B2E2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396"/>
    <w:rsid w:val="004D4A71"/>
    <w:rsid w:val="004F0396"/>
    <w:rsid w:val="007F171B"/>
    <w:rsid w:val="00914E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961D"/>
  <w15:chartTrackingRefBased/>
  <w15:docId w15:val="{F00E4673-983C-43A9-9777-B6C8DB29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F0396"/>
    <w:rPr>
      <w:strike w:val="0"/>
      <w:dstrike w:val="0"/>
      <w:color w:val="337AB7"/>
      <w:u w:val="none"/>
      <w:effect w:val="none"/>
      <w:shd w:val="clear" w:color="auto" w:fill="auto"/>
    </w:rPr>
  </w:style>
  <w:style w:type="character" w:styleId="Gl">
    <w:name w:val="Strong"/>
    <w:basedOn w:val="VarsaylanParagrafYazTipi"/>
    <w:uiPriority w:val="22"/>
    <w:qFormat/>
    <w:rsid w:val="004F0396"/>
    <w:rPr>
      <w:rFonts w:ascii="GothamNarrow-Bold" w:hAnsi="GothamNarrow-Bold" w:hint="default"/>
      <w:b w:val="0"/>
      <w:bCs w:val="0"/>
    </w:rPr>
  </w:style>
  <w:style w:type="paragraph" w:styleId="NormalWeb">
    <w:name w:val="Normal (Web)"/>
    <w:basedOn w:val="Normal"/>
    <w:uiPriority w:val="99"/>
    <w:semiHidden/>
    <w:unhideWhenUsed/>
    <w:rsid w:val="004F039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477838">
      <w:bodyDiv w:val="1"/>
      <w:marLeft w:val="0"/>
      <w:marRight w:val="0"/>
      <w:marTop w:val="0"/>
      <w:marBottom w:val="0"/>
      <w:divBdr>
        <w:top w:val="none" w:sz="0" w:space="0" w:color="auto"/>
        <w:left w:val="none" w:sz="0" w:space="0" w:color="auto"/>
        <w:bottom w:val="none" w:sz="0" w:space="0" w:color="auto"/>
        <w:right w:val="none" w:sz="0" w:space="0" w:color="auto"/>
      </w:divBdr>
      <w:divsChild>
        <w:div w:id="91820450">
          <w:marLeft w:val="0"/>
          <w:marRight w:val="0"/>
          <w:marTop w:val="0"/>
          <w:marBottom w:val="0"/>
          <w:divBdr>
            <w:top w:val="none" w:sz="0" w:space="0" w:color="auto"/>
            <w:left w:val="none" w:sz="0" w:space="0" w:color="auto"/>
            <w:bottom w:val="none" w:sz="0" w:space="0" w:color="auto"/>
            <w:right w:val="none" w:sz="0" w:space="0" w:color="auto"/>
          </w:divBdr>
          <w:divsChild>
            <w:div w:id="466241394">
              <w:marLeft w:val="0"/>
              <w:marRight w:val="0"/>
              <w:marTop w:val="0"/>
              <w:marBottom w:val="0"/>
              <w:divBdr>
                <w:top w:val="none" w:sz="0" w:space="0" w:color="auto"/>
                <w:left w:val="none" w:sz="0" w:space="0" w:color="auto"/>
                <w:bottom w:val="none" w:sz="0" w:space="0" w:color="auto"/>
                <w:right w:val="none" w:sz="0" w:space="0" w:color="auto"/>
              </w:divBdr>
              <w:divsChild>
                <w:div w:id="953247191">
                  <w:marLeft w:val="0"/>
                  <w:marRight w:val="0"/>
                  <w:marTop w:val="0"/>
                  <w:marBottom w:val="0"/>
                  <w:divBdr>
                    <w:top w:val="none" w:sz="0" w:space="0" w:color="auto"/>
                    <w:left w:val="none" w:sz="0" w:space="0" w:color="auto"/>
                    <w:bottom w:val="none" w:sz="0" w:space="0" w:color="auto"/>
                    <w:right w:val="none" w:sz="0" w:space="0" w:color="auto"/>
                  </w:divBdr>
                  <w:divsChild>
                    <w:div w:id="1882940434">
                      <w:marLeft w:val="480"/>
                      <w:marRight w:val="480"/>
                      <w:marTop w:val="0"/>
                      <w:marBottom w:val="0"/>
                      <w:divBdr>
                        <w:top w:val="none" w:sz="0" w:space="0" w:color="auto"/>
                        <w:left w:val="none" w:sz="0" w:space="0" w:color="auto"/>
                        <w:bottom w:val="none" w:sz="0" w:space="0" w:color="auto"/>
                        <w:right w:val="none" w:sz="0" w:space="0" w:color="auto"/>
                      </w:divBdr>
                      <w:divsChild>
                        <w:div w:id="1497651659">
                          <w:marLeft w:val="0"/>
                          <w:marRight w:val="0"/>
                          <w:marTop w:val="0"/>
                          <w:marBottom w:val="450"/>
                          <w:divBdr>
                            <w:top w:val="none" w:sz="0" w:space="0" w:color="auto"/>
                            <w:left w:val="none" w:sz="0" w:space="0" w:color="auto"/>
                            <w:bottom w:val="none" w:sz="0" w:space="0" w:color="auto"/>
                            <w:right w:val="none" w:sz="0" w:space="0" w:color="auto"/>
                          </w:divBdr>
                          <w:divsChild>
                            <w:div w:id="1163816843">
                              <w:marLeft w:val="-225"/>
                              <w:marRight w:val="-225"/>
                              <w:marTop w:val="0"/>
                              <w:marBottom w:val="0"/>
                              <w:divBdr>
                                <w:top w:val="none" w:sz="0" w:space="0" w:color="auto"/>
                                <w:left w:val="none" w:sz="0" w:space="0" w:color="auto"/>
                                <w:bottom w:val="none" w:sz="0" w:space="0" w:color="auto"/>
                                <w:right w:val="none" w:sz="0" w:space="0" w:color="auto"/>
                              </w:divBdr>
                              <w:divsChild>
                                <w:div w:id="1573389484">
                                  <w:marLeft w:val="0"/>
                                  <w:marRight w:val="0"/>
                                  <w:marTop w:val="0"/>
                                  <w:marBottom w:val="0"/>
                                  <w:divBdr>
                                    <w:top w:val="none" w:sz="0" w:space="0" w:color="auto"/>
                                    <w:left w:val="none" w:sz="0" w:space="0" w:color="auto"/>
                                    <w:bottom w:val="none" w:sz="0" w:space="0" w:color="auto"/>
                                    <w:right w:val="none" w:sz="0" w:space="0" w:color="auto"/>
                                  </w:divBdr>
                                  <w:divsChild>
                                    <w:div w:id="12433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raatbank@hs.01.kep.t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0237CBF97E0A14DAADF96B92BB1FDFE" ma:contentTypeVersion="" ma:contentTypeDescription="Yeni belge oluşturun." ma:contentTypeScope="" ma:versionID="57dc796652f8daa9a4bd329c1ca9d3a3">
  <xsd:schema xmlns:xsd="http://www.w3.org/2001/XMLSchema" xmlns:xs="http://www.w3.org/2001/XMLSchema" xmlns:p="http://schemas.microsoft.com/office/2006/metadata/properties" targetNamespace="http://schemas.microsoft.com/office/2006/metadata/properties" ma:root="true" ma:fieldsID="04fceebd515f27a4a6df915fb4a3c4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Düzenleme Nosu ve Konus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83FE9-7929-4640-B9BA-0E2A78DAB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FE21FB-1493-4391-A219-695124DCD14A}">
  <ds:schemaRefs>
    <ds:schemaRef ds:uri="http://schemas.microsoft.com/sharepoint/v3/contenttype/forms"/>
  </ds:schemaRefs>
</ds:datastoreItem>
</file>

<file path=customXml/itemProps3.xml><?xml version="1.0" encoding="utf-8"?>
<ds:datastoreItem xmlns:ds="http://schemas.openxmlformats.org/officeDocument/2006/customXml" ds:itemID="{FB46BAB8-91EF-4391-956E-CF52FF48EF67}">
  <ds:schemaRef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1477</Words>
  <Characters>8424</Characters>
  <Application>Microsoft Office Word</Application>
  <DocSecurity>4</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Ziraat Bankası</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Bedriye Ece Atak (Kurumsal Mimari Bölüm Başkanlığı)</dc:creator>
  <cp:keywords/>
  <dc:description/>
  <cp:lastModifiedBy>Cem Bertan İkinci Tekgül (Kurumsal Mimari Bölüm Başkanlığı)</cp:lastModifiedBy>
  <cp:revision>2</cp:revision>
  <dcterms:created xsi:type="dcterms:W3CDTF">2022-09-19T12:59:00Z</dcterms:created>
  <dcterms:modified xsi:type="dcterms:W3CDTF">2022-09-19T12:59:00Z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0x01010020237CBF97E0A14DAADF96B92BB1FDFE</vt:lpwstr>
  </property>
</Properties>
</file>